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8C" w:rsidRPr="00417C78" w:rsidRDefault="000A458C" w:rsidP="00417C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C7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1"/>
      </w:tblGrid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1. Введение</w:t>
            </w:r>
          </w:p>
        </w:tc>
        <w:tc>
          <w:tcPr>
            <w:tcW w:w="851" w:type="dxa"/>
          </w:tcPr>
          <w:p w:rsidR="000A458C" w:rsidRPr="00417C78" w:rsidRDefault="000A458C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2. Основная часть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950870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0A458C" w:rsidRPr="00417C78">
              <w:rPr>
                <w:rFonts w:ascii="Times New Roman" w:hAnsi="Times New Roman" w:cs="Times New Roman"/>
                <w:sz w:val="28"/>
                <w:szCs w:val="28"/>
              </w:rPr>
              <w:t xml:space="preserve"> Роль витаминов и минеральных веществ в организме человека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2.1.1 Открытие витаминов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2.1.2 Витамины и их многообразие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2.1.3 Классификация минеральных веществ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3. Экспериментальная часть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950870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0A458C" w:rsidRPr="00417C78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обеспеченности организма учеников 9 класса витаминами и минеральными веществами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3.1.1 Обес</w:t>
            </w:r>
            <w:bookmarkStart w:id="0" w:name="_GoBack"/>
            <w:bookmarkEnd w:id="0"/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печенность организма витаминами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3.1.2 Обеспеченность организма минеральными веществами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3.1.3 Рекомендации по сохранению в пище и усвоению минеральных веществ</w:t>
            </w:r>
          </w:p>
        </w:tc>
        <w:tc>
          <w:tcPr>
            <w:tcW w:w="851" w:type="dxa"/>
          </w:tcPr>
          <w:p w:rsidR="000A458C" w:rsidRDefault="000A458C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8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4. Заключение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0A458C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>5. Список литературы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17C78" w:rsidRPr="00417C78" w:rsidTr="009C5F3E">
        <w:tc>
          <w:tcPr>
            <w:tcW w:w="8613" w:type="dxa"/>
          </w:tcPr>
          <w:p w:rsidR="000A458C" w:rsidRPr="00417C78" w:rsidRDefault="00950870" w:rsidP="00417C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C78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A458C" w:rsidRPr="00417C78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851" w:type="dxa"/>
          </w:tcPr>
          <w:p w:rsidR="000A458C" w:rsidRPr="00417C78" w:rsidRDefault="00567AA8" w:rsidP="00417C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0A458C" w:rsidRPr="00417C78" w:rsidRDefault="000A458C" w:rsidP="00417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78">
        <w:rPr>
          <w:rFonts w:ascii="Times New Roman" w:hAnsi="Times New Roman" w:cs="Times New Roman"/>
          <w:sz w:val="28"/>
          <w:szCs w:val="28"/>
        </w:rPr>
        <w:br w:type="page"/>
      </w:r>
    </w:p>
    <w:p w:rsidR="0088645F" w:rsidRPr="00417C78" w:rsidRDefault="00950870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88645F" w:rsidRPr="00417C78" w:rsidRDefault="0088645F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Тот, кто сталкивался с косметикой или её рекламой, обращал внимание на некий заг</w:t>
      </w:r>
      <w:r w:rsidR="00A8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адочный компонент - «провитамин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Под этим именем скрывается пантенол - вещество, родственное пантотеновой кислоте. Но в учебниках и энциклопедиях пантот</w:t>
      </w:r>
      <w:r w:rsidR="00A8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еновую кислоту именуют «витамин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A8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Что касается «витамина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="00A8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так иногда называли никотиновую кислоту, но у неё есть более распространённое </w:t>
      </w:r>
      <w:r w:rsidR="00A8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- «витамин PP»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(от «противопеллагрический»).</w:t>
      </w:r>
    </w:p>
    <w:p w:rsidR="0088645F" w:rsidRPr="00417C78" w:rsidRDefault="0088645F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Многие, наверное, зад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умывались: почему есть витамины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6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12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н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ничего не слышно про витамины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4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7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8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10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eastAsia="ru-RU"/>
        </w:rPr>
        <w:t>11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 Почему есть витамин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 K и P, но не известен витамин L или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N?</w:t>
      </w:r>
    </w:p>
    <w:p w:rsidR="0088645F" w:rsidRPr="00417C78" w:rsidRDefault="0088645F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что мы знаем о минеральных веществах? Опять же из рекламы, что кальций входит в состав костей, а фтор - в состав зубной эмали.</w:t>
      </w:r>
    </w:p>
    <w:p w:rsidR="0088645F" w:rsidRPr="00417C78" w:rsidRDefault="0088645F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Проблема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заключается, с одной стороны, в том, что терминология витаминов довольно запутанна и что до сих пор продолжаются споры о первооткрывателе витаминов; классификаций минеральных веществ несколько. А с другой стороны, в том, что задумываются ли вообще люди над тем, насколько их организм обеспечен теми или иными витаминами, или минеральными веществами. Витамины и минеральные вещества не обладают энергетической ценностью, однако жизнь человека без них невозможна.</w:t>
      </w:r>
    </w:p>
    <w:p w:rsidR="0088645F" w:rsidRPr="00417C78" w:rsidRDefault="00151B97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C7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Работа, выбранная нами</w:t>
      </w: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актуальна</w:t>
      </w:r>
      <w:r w:rsidRPr="00417C7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и на современном этапе, потому</w:t>
      </w: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каждый человек должен знать, насколько его организм обеспечен витаминами и минеральными веществами для того, чтобы сохранить своё здоровье.</w:t>
      </w:r>
    </w:p>
    <w:p w:rsidR="0088645F" w:rsidRPr="00417C78" w:rsidRDefault="00151B97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Цель </w:t>
      </w:r>
      <w:r w:rsidRPr="00417C7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проекта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заключается в определении обеспеченности организма учеников 9 класса витаминами и минеральными веществами.</w:t>
      </w:r>
    </w:p>
    <w:p w:rsidR="001231BD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1231BD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Выяснить историю открытия витаминов, почему до сих пор продолжается спор о первооткрывателе витаминов.</w:t>
      </w:r>
    </w:p>
    <w:p w:rsidR="001231BD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Выяснить различия в классификации витаминов и классификации минеральных веществ.</w:t>
      </w:r>
    </w:p>
    <w:p w:rsidR="001231BD" w:rsidRPr="00A82E72" w:rsidRDefault="001231BD" w:rsidP="00A82E72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Определить, насколько организм учеников 9 класса </w:t>
      </w:r>
      <w:r w:rsidR="00A82E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обеспечен витаминами: А, группы B, C, D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минеральными веществами: магнием, кальцием, калием.</w:t>
      </w:r>
    </w:p>
    <w:p w:rsidR="001231BD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Дать рекомендации по сохранению витаминов в пище и усвоению минеральных веществ.</w:t>
      </w:r>
    </w:p>
    <w:p w:rsidR="0088645F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Гипотеза: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предполагаем, что организм не всех учеников 9 класса в достаточном количестве обеспечен витаминами и минеральными веществами.</w:t>
      </w:r>
    </w:p>
    <w:p w:rsidR="001231BD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Объектом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исследования являются витамины и минеральные вещества.</w:t>
      </w:r>
    </w:p>
    <w:p w:rsidR="001231BD" w:rsidRPr="00417C78" w:rsidRDefault="001231BD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Предметом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исследования является обеспеченность организма учеников 9 класса витаминами и минеральными веществами.</w:t>
      </w:r>
    </w:p>
    <w:p w:rsidR="0088645F" w:rsidRPr="00417C78" w:rsidRDefault="00151B97" w:rsidP="00417C7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Методы: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«Тест на обеспеченность витаминами», «Тест на обеспеченность минеральными веществами».</w:t>
      </w:r>
    </w:p>
    <w:p w:rsidR="001231BD" w:rsidRPr="00417C78" w:rsidRDefault="001231BD" w:rsidP="00417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950870" w:rsidRPr="00417C78" w:rsidRDefault="00950870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2. Основная часть</w:t>
      </w:r>
    </w:p>
    <w:p w:rsidR="0088645F" w:rsidRPr="00417C78" w:rsidRDefault="00950870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2.1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Роль витаминов и минеральных веществ в организме человека</w:t>
      </w:r>
    </w:p>
    <w:p w:rsidR="0088645F" w:rsidRPr="00417C78" w:rsidRDefault="00950870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2.1.1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Открытие витаминов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 вывод о существо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неизвестных веществ, абсо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лютно необходимых для жизни, сделал Николай Лунин в 1880 г. В своей диссерта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(по современным меркам - диплом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ной) работе, выполненной в Дерптском (ныне Тартуском) университете, он обнаружил, что мыши не могут выжить, питаясь искусственной смесью из белка, жира, сахара и минеральных солей.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 Лунина не получ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ил признания, даже его руководи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Г. Бунге отнесся к этой идее скептически. И его можно понять. Еще в XIV в. английский философ Уильям Оккам провозгласил: «Сущности н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следует умножать без необходи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мости». И этот принцип, изв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естный как «бритва Оккама», уче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взяли на вооружение.</w:t>
      </w:r>
    </w:p>
    <w:p w:rsidR="00252682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 случае с открытием Лунина научный мир не спешил признавать существование ка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ких-то неизвестных веществ. Уче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вначале хотели убедиться 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 смерть мышей не обус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ловлена нехваткой веществ уже известных. Предположений было много: нарушение «нормального соединения органичес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и не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органических частей», неравн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оценность молочного и тростнико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 сахара, недостаток органических соединений фосфора и т.п.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все-таки Лунин оказался прав! Его работа не была забыта, напротив, она стимулировала дальнейшие исследования в этом направлении. Но уровень э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кспериментального мастерства Лу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нина долгое время не был превзойден. Его последователи часто получали ошибочные резул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вследствие или недостаточ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очистки веществ, или копрофагии (поедание собственного кала), или недостаточной продолжительности опытов.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мелочь имела значение. Например, Лунин брал не молочный, а тростниковый сахар. Критики обращали на это внимание: искусственная смесь Лунина не совсем адекватна молоку. Но те, кто использовал молочный сахар, не учитывали, что он недостаточно очищен: впоследствии выяснилось, что в нем содержатся в виде примеси витамины группы В.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Потребовалось тридцать лет дл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того, чтобы убедиться, что не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удачи в кормлении животных и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скусственными смесями не связа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с отсутствием в пище ни нуклеиновых кислот, ни фосфолипидов, ни холестерина, ни н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езаменимых аминокислот, ни орга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нических комплексов железа. И вывод о том, что в продуктах питания содержатся в очень м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алых количествах вещества, абсо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лютно необходимые для жизни, становился все более 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время медики пыталис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понять причины таких распрост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раненных заболеваний, как цинга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бери-бери и пеллагра. Неоднок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ратно высказывались предположения, что эти болезни связаны с неполноценным питанием, но доказать эту точку зрения было не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возможно без экспериментальной проверки на животных.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1889 г. голландский вр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ач X. Эйкман обнаружил у кур за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болевание, сходное с бери-бери. Болезнь возникала при питании полированным рисом.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Через несколько лет норвежские ученые сумели вызвать у морских свинок экспериментальную цингу и показать, что она также связана с недостатком питания.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 1910 г. был накоплен достаточный материал дл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открытия витаминов. И в 1911-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1913 гг. произошел прорыв в этом направлении. За очень короткое время появилось большое чи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 работ, заложивших основы учения о витаминах.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1910 г. директор Листеровского института в Лондоне Ч. Дж. Мартин поручил моло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дому поляку К. </w:t>
      </w:r>
      <w:proofErr w:type="spellStart"/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Функу</w:t>
      </w:r>
      <w:proofErr w:type="spellEnd"/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заняться вы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делением вещества, которое предотвращает бери-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бери. Мартин полагал, что это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какая-то незаменимая аминокислота. Но Функ, проанализировав литературу и проделав ряд предварительных опытов, пришел к выводу, что </w:t>
      </w:r>
      <w:r w:rsidR="00730A2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активным веществом является про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стое азотсодержащее органическое основание (амин), и применил методы исследования, разработанные для таких соединений.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1911 г. Функ сделал пе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рвое сообщение о выделении крис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таллического активного вещества из рисовых отрубей. Затем он получил аналогичный п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репарат также из дрожжей и неко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других источников. Го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д спустя подобный препарат полу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чили и японские ученые. Как выяснилось впоследствии, эти препараты не были индивидуальным химическим веществом, но проявлял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активность на голубях в дозах </w:t>
      </w:r>
      <w:r w:rsidR="00400217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4-</w:t>
      </w:r>
      <w:r w:rsidRPr="00417C78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5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мг.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назвал открытое им вещество «витамин»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vitamine</w:t>
      </w:r>
      <w:proofErr w:type="spellEnd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):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латинского</w:t>
      </w:r>
      <w:r w:rsidR="004002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vita</w:t>
      </w:r>
      <w:proofErr w:type="spellEnd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жизнь и</w:t>
      </w:r>
      <w:r w:rsidR="004002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amine</w:t>
      </w:r>
      <w:proofErr w:type="spellEnd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химическ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соедине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 которому принадлежит это вещество. Большая заслуга Функа состоит также в том, что он обобщил данные по таким болезням, как бери-бери, цинга, пеллагра и рахит, и заявил, что каждая из этих болезней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вызывается отсутствием специфи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 вещества. Он считал, 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эти вещества составляют осо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бую химическую группу азотистых соединений, поэтому дал им всем обобщающее название 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«витамины». Статья </w:t>
      </w:r>
      <w:proofErr w:type="spellStart"/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Функа</w:t>
      </w:r>
      <w:proofErr w:type="spellEnd"/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званием «Этио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логия болезней недостаточности»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в июне 1912 г. Два года спус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 </w:t>
      </w: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издал монографию под названием «Витамины».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 одновременно с вышеупомянутой статьей Функа, в июле 1912 г., была опубликована большая работа известного английского биохимика Ф.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Хопкинса. В тщательно прове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денном эксперименте на крысах он доказал, что для роста животных необходимы вещества, присутствующие в молоке в небольших количествах, при этом их действие не связано с улучшением усвояемости основных компонентов пищи, т.е. они имеют самостоятельное значение. Функ знал о работе Хопкинса еще до выхода этой статьи, в своей статье он предполагал, что открытые Хопкинсом фа</w:t>
      </w:r>
      <w:r w:rsidR="0040021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кторы роста также являются вита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минами.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Дальнейшие успехи в развитии учения о витаминах связаны в первую очередь с работами двух групп аме</w:t>
      </w:r>
      <w:r w:rsidR="009C5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риканских ученых: Т.Б. Осборна - Л.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В. Менделя и Э.</w:t>
      </w:r>
      <w:r w:rsidR="009C5F3E">
        <w:rPr>
          <w:rFonts w:ascii="Times New Roman" w:eastAsia="Times New Roman" w:hAnsi="Times New Roman" w:cs="Times New Roman"/>
          <w:sz w:val="28"/>
          <w:szCs w:val="28"/>
          <w:lang w:eastAsia="ru-RU"/>
        </w:rPr>
        <w:t>В. Мак-</w:t>
      </w:r>
      <w:proofErr w:type="spellStart"/>
      <w:r w:rsidR="009C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Коллума</w:t>
      </w:r>
      <w:proofErr w:type="spellEnd"/>
      <w:r w:rsidR="009C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Дэвис. В 1913 г. обе группы пришли к выводу, что в некоторых жирах (молочном, рыбьем, жире яичного желтка) содержится фактор, необходимый для роста. Два года спустя, под влиянием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 Функа и Хопкинса и избавившись от экспериментальных </w:t>
      </w:r>
      <w:r w:rsidR="009C5F3E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бок, они убедились в су</w:t>
      </w:r>
      <w:r w:rsidR="009C5F3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ществовании еще одного фактора - во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дорастворимого. Жирорастворимый фактор не содержал азот, поэтому Мак-Коллум не стал использовать термин «витамин». Он предложил называть активные вещества «жирорастворимый фактор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«водорастворимый фактор В».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Вскоре выяснилось, что «фактор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препарат, полученный Функом, взаимозаменяемы, а «фактор А» предотвращает ксерофтальмию и рахит. Родство витамино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факторов роста стало очевид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Был получен еще один фактор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противоцинготный. Возникла</w:t>
      </w:r>
      <w:r w:rsidR="00FA1D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упорядочить номенклатуру.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1920 г. Дж. Дреммонд скомбинировал термины Функа и Мак-Коллума. Для того что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не привязывать витамины к оп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ределенной химической груп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пе, он предложил опустить конце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 «е», и с тех пор этот те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рмин на языках, использующих ла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тинский алфавит, пишется</w:t>
      </w:r>
      <w:r w:rsidR="00FA1D3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vitamin</w:t>
      </w:r>
      <w:proofErr w:type="spellEnd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Дреммонд</w:t>
      </w:r>
      <w:proofErr w:type="spell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решил со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хранить буквенное обозначение 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Мак-</w:t>
      </w:r>
      <w:proofErr w:type="spell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Коллума</w:t>
      </w:r>
      <w:proofErr w:type="spell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результате по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явились названия «витам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proofErr w:type="gram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«витамин В». Противоцин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готный фактор получил имя «витамин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кого же считать первооткрывателем витаминов? Наверное, так ставить вопрос нельзя. Многие ученые внесли свой вклад в это открытие. И все ж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наиболее весомым, видимо, можно считать вклад Н.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И. Лу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нина, X. Эйкмана, К. </w:t>
      </w:r>
      <w:proofErr w:type="spell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Функа</w:t>
      </w:r>
      <w:proofErr w:type="spell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Хопкинса.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1921 г. Хопкинс был удостоен медали Чендлера. В своей речи при вручении медали о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н признал себя пионером в откры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 витаминов. И хотя Функ попытался оспорить приоритет Хопкинса, Нобелевской премии по физиологии и медицине за открытие витаминов в 1929 г. были удостоены только Хопкинс и Эйкман. Впрочем, в своей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Нобелевской лекций Хопкинс при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знал, что первые экспериментальные доказательства су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витаминов были получены Луниным.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же Лунин? Ему н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пришлось продолжить исследова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тельскую работу. Он стал врачом-педиатром и в этом качестве приобрел известность и авторитет.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Примечательно, что в среде педиатров было хорошо известно, какое выдающееся открытие сделал их коллега в начале своего творческого пути. Но сове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тские витаминологи личностью Лу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нина не интересовались: ор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ганизаторы 1-й Всесоюзной конфе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ренции по витаминам, проходившей в Ленинграде в 1934 г., не знали, что Лунин в то время жил и работал в том же городе, и не пригласили его принять участие в работе конференции.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тут дело? В отсутствии интереса ко всему, что было до революции? Или в том, что Л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унина не считали соотечественни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ком? Среди витаминологов господствовало 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убеждение, что Лу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 выполнил свою работу в Б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азеле, где впоследствии препода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 его руководител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ь Г. Бунге. Впрочем, Тарту в 20-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30-е гг. тоже был «заграницей».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в 40-е гг. все перевернулось. Утверждение приоритета российских ученых во всех областях на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уки стало государствен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политикой. И тут сразу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выяснилось, что Лунин сделал свое открытие не в заграничном Базеле, а в «отечественном» Тарту и вообще что его открытие замалчивалось. Появился десяток статей в защиту приоритета российской витаминологии. Н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торые авторы договаривались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того, что </w:t>
      </w:r>
      <w:proofErr w:type="spell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</w:t>
      </w:r>
      <w:proofErr w:type="spell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Хопкинс</w:t>
      </w:r>
      <w:proofErr w:type="spell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 не внесли ничего ново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 сравнению с Луниным. Разу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меется, все это издержки того времени. Все же, не умаляя роли других исследователей, важно отметить, что Лунин действительно внес выдающийся вклад в открытие витаминов.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 первом параграфе мы раскрыли вопрос об истории открытия витаминов и о том, кого же считать первооткрывателем витаминов.</w:t>
      </w:r>
    </w:p>
    <w:p w:rsidR="00417C78" w:rsidRDefault="00417C78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2.1.2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Витамины, их многообразие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20-е годы 20 века с разработкой способов получения э</w:t>
      </w:r>
      <w:r w:rsidR="00730A2D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кспериментальных авита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минозов и совершенствованием методов очистки витаминов постепенно становилось ясно, что витаминов не два и не три, а гораздо больше.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Вначале выяснили, что «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</w:t>
      </w:r>
      <w:proofErr w:type="gram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самом деле являет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смесью двух соединений, одно из которых предотв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ращает ксерофтальмию, а другое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ахит. За первым сохранилась бук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второе назвали «витамин D». Затем был открыт вита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предотвращавший бесплодие у крыс, растущих на искус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ственной диете. Тогда же стал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 ясно, что и «витамин</w:t>
      </w:r>
      <w:proofErr w:type="gramStart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 как минимум из двух вита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минов. Вот тут и начинается пер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 путаница: одни исследователи обозначили новый витамин, предотвращавший пеллагру у крыс и стимул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ировавший рост животных, буквой G,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предпочли называть этот фактор «витамином В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фактор, 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предотвращавший бери-бери, - «вита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мином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8645F" w:rsidRPr="00417C78" w:rsidRDefault="00FA1D36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Термины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«B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«В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прижились. Но спустя несколько лет выяснилось, что и «витамин В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не индивидуальное ве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щество. Фактор роста сохранил название «В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фактор, предот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вращающий пеллагру крыс, стал «витамином 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Почему же использовали индекс 6? Разумеется, потому, что за это время появились «В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«В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Куда же они потом делись?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«витамин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получило в 1928 г. новое вещество, найденное в дрожжах и предотвращавшее дерматит у цыплят. Об этом веществе долгое время не было известно почти ничего, а десять лет спустя выяснилось, что оно идентично пантотеновой кислоте, которая изучалась как фактор роста дрожжей. В результате для этого витамина осталось название «пантотеновая кислота».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1929 г. в дрожжах б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ыл обнаружен фактор, который по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спешили назвать «витамин В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Вско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 выяснилось, что этот фактор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витамин, а смесь 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 аминокислот (аргинина, гли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цина и </w:t>
      </w: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цистина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1930 г. появился термин «витамин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»: такое название было предложено для фактора, который впоследствии оказался смес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ью двух витаминов. Один из них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никотиновая кислота, которую изредка продолжают называть «витамин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="00FA1D3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другой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витамин В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в последующие годы продолжался тот же процесс: время от времени появлялись сообщения об 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открытиях новых факто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ров, и к букве «В» добавляли новый индекс. Но повезло только индексу 12. Соединения с другими индексами либо оказались не витаминами или уже известными витаминами, 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их дей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не получило подтверждения, либо название не получило широкого распространения.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вскоре буквенная классификация витаминов утратила свое значение. В 30-е гг. за ви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тамины по-настоящему взялись хи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мики. И если в 1930 г. о хи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мической природе витаминов прак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 ничего не было известно, то к 1940 г. этот вопрос был в основном решен.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Химики дали всем витаминам тривиальные химические названия. И эти названия стали постепенно вытеснять «буквы с цифрами»: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аскорбиновая кислота, токоферол, рибофлавин, никотиновая кислота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- эти термины стали общеупот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ребительными. Впрочем, многие биологи и медики сохранили верность «буквам».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1976 г. Международны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союз </w:t>
      </w:r>
      <w:proofErr w:type="spellStart"/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нутриционистов</w:t>
      </w:r>
      <w:proofErr w:type="spellEnd"/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англ. </w:t>
      </w:r>
      <w:proofErr w:type="spellStart"/>
      <w:r w:rsidR="00E61258"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utrition</w:t>
      </w:r>
      <w:proofErr w:type="spellEnd"/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питание) реком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ендовал сохранять буквенные обо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 группе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для витаминов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(по-види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мому, из-за того, что эти витамины имеют несколько форм). Для остальных рекомендованы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тривиальные названия веществ -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тиамин, рибофлавин, пантотеновая кислота, биотин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или обобщающие термины - </w:t>
      </w:r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ниацин, </w:t>
      </w:r>
      <w:proofErr w:type="spellStart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фолацин</w:t>
      </w:r>
      <w:proofErr w:type="spellEnd"/>
      <w:r w:rsidRPr="00417C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справочных изданиях чаще всего встречается такой словарь витаминов: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ретинол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производные (ретиналь, ретиноевая кислота и др.), необходим для роста и дифференцировки тканей, процессов фоторецепции и репродукции, его недостаток вызывает ксерофтальмию.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аскорбинов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кислота, участвует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реакциях, его недостаток приводит к цинге.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 D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родственных веществ, необходимых для роста костей (способствуют усвоению кальция и фосфора), его недостаток вызывает рахит.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а-токоферол и род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соединения, один из главных антиоксидантов в живых организмах, его недостаток вызывает бесплодие.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родственных веществ, участвующих в процессе свер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тывания крови.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Тиамин (витамин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производ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тиаминпирофос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кокарбоксилаза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), входит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большого числа фермен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участвующих в углеводно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обмене, недостаток этого вита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 приводит к заболеванию бери-бери.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Рибофлавин (витамин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- его производные входят в со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 ферментов дыхательной цепи.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Пантотеновая кислота (витамин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производные (кофермент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 участв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 в важнейших процессах синте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 распада веществ.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Витамин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родственных веществ (пиридоксин, пиридоксаль, пиридоксамин), производные которых (пиридоксальфосфат и пиридоксаминф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осфат) участвуют в обмене амино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Витамин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родственных веществ (кобаламинов), входят в состав ферментов, участвующих во многих важных процессах синтеза и распада веществ, в том числе в процессе кроветворения.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Фолацин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(витамин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фолиевая кислота и родственные соединения, ее производное,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тетрагидрофолиевая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кислота, вхо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 в состав ферментов, участвующих в важнейших синтетиче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процессах, в том числе в процессе кроветворения.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Ниацин (ви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тамин РР)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никотиновая кислота и никотинамид, их производные,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6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НАДФ, участвуют в огромном чис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 </w:t>
      </w: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процессов.</w:t>
      </w:r>
    </w:p>
    <w:p w:rsidR="0088645F" w:rsidRPr="00417C78" w:rsidRDefault="00E61258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Биотин (витамин Н) - входит в состав ферментов, осу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ществляющих карбоксилирование (присоединение молекулы углекислого газа) органических кислот.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витамины делят на две большие группы: водорастворимые и жирорастворимые.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во втором параграфе мы раскрыли вопрос о многообразии витаминов, их классификации.</w:t>
      </w:r>
    </w:p>
    <w:p w:rsidR="00417C78" w:rsidRDefault="00417C78" w:rsidP="00417C78">
      <w:pPr>
        <w:shd w:val="clear" w:color="auto" w:fill="FFFFFF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645F" w:rsidRPr="00417C78" w:rsidRDefault="00417C78" w:rsidP="00417C78">
      <w:pPr>
        <w:shd w:val="clear" w:color="auto" w:fill="FFFFFF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2.1.3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Классификация минеральных веществ</w:t>
      </w:r>
    </w:p>
    <w:p w:rsidR="003B06A4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Минеральные вещества - это химические элементы, необходимые организму для обеспечения ег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нормальной жизнедеятельности.</w:t>
      </w:r>
    </w:p>
    <w:p w:rsidR="003B06A4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минеральные вещества подразделяют на две группы: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макроэлементы и микроэлементы.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Макроэлементы, такие как натрий, калий, кальций, фосфор, железо, магний, хлор, сера, требуются в больших колич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ествах - от нескольких граммов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сотен граммов, и составляют более 0,01 % от веса тела.</w:t>
      </w:r>
      <w:proofErr w:type="gramEnd"/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Микроэлементов, таких как фтор или цинк, нужно значительно меньше, а некоторые, так наз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ываемые </w:t>
      </w:r>
      <w:r w:rsidR="003B06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следовые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элементы, типа селена, молибдена или йода, нужны в микроскопических количествах, их содержание в организме не превышает 0,001 % от веса тела.</w:t>
      </w:r>
    </w:p>
    <w:p w:rsidR="0088645F" w:rsidRPr="00417C78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ещё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группу так называемых биоэлементов, куда входят водород, кислород, углерод, азот, сера и фосфор.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все минеральные вещества можно классифицировать по их функции в организме:</w:t>
      </w:r>
    </w:p>
    <w:p w:rsidR="0088645F" w:rsidRPr="00417C78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иогенные вещества (азот, водород, кислород, углерод) отвечают за построение основных тканей и органов, поэтому их часто называют органообразующими.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Суммарно эти элементы составляют бо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льшую часть веса тела человека.</w:t>
      </w:r>
    </w:p>
    <w:p w:rsidR="0088645F" w:rsidRPr="00417C78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труктурные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калий, кальций, магний, натрий, сера, фосфор, фтор и хлор. Эти элементы также входят в состав различных тканей (костей, кожи, зубов, соединительной ткани и т.д.), занимая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чимую часть их объема;</w:t>
      </w:r>
    </w:p>
    <w:p w:rsidR="0088645F" w:rsidRPr="00417C78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Pr="003B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изненно необходимые (</w:t>
      </w:r>
      <w:proofErr w:type="spell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эссенциальные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): ванадий, йод, железо, кобальт, кремний, литий, марганец, молибден, медь, мышьяк, никель, селен, фтор, хром, цинк.</w:t>
      </w:r>
      <w:proofErr w:type="gramEnd"/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относительно малое содержание их в организме, они играют важную роль в качестве регуляторо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активных центров ферментов:</w:t>
      </w:r>
    </w:p>
    <w:p w:rsidR="003B06A4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бром и бор;</w:t>
      </w:r>
    </w:p>
    <w:p w:rsidR="003B06A4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ероятно 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: алю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миний, кадмий, рубидий и свинец;</w:t>
      </w:r>
    </w:p>
    <w:p w:rsidR="0088645F" w:rsidRPr="00417C78" w:rsidRDefault="003B06A4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енее значимые (остальные 48 элементов).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другими нутриентами - белками, жирами, углеводами и витаминами, минеральные вещества жизненно важны для построения тканей, протекания всех биохимических и физиологических процессов, составляющих жизнедеятельность организма.</w:t>
      </w:r>
    </w:p>
    <w:p w:rsidR="0088645F" w:rsidRPr="00417C78" w:rsidRDefault="0088645F" w:rsidP="003B06A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теле человека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обнаружены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 из 92 встречающихся в природе химических элементов.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считается, что для нормальной жизнедеятельности человека совершенно необходим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ы всего 27 минеральных веществ.</w:t>
      </w:r>
      <w:proofErr w:type="gramEnd"/>
    </w:p>
    <w:p w:rsidR="003B06A4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важность и необходимость многих веществ, они способны оказывать отрицательное воздействие в случаях, когда их поступление превышает некие максимальные значения. Нарушение баланса макро- и микроэлементов п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назвать «</w:t>
      </w:r>
      <w:proofErr w:type="spellStart"/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микроэлементозы</w:t>
      </w:r>
      <w:proofErr w:type="spellEnd"/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 Сюда относят такие вещества, как кадмий, олово, свинец и руб</w:t>
      </w:r>
      <w:r w:rsidR="003B06A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идий.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Биологическая роль отдельных минеральных веществ до сих пор остается не изученной.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 третьем параграфе работы мы кратко рассмотрели вопрос о классификации минеральных веществ.</w:t>
      </w:r>
    </w:p>
    <w:p w:rsid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 теоретической главе исследовательской работы мы рассмотрели понятие «витамины», «минеральные вещества», историю открытия витаминов, осветили вопрос о вкладе разных учёных в исследование витаминов, выяснили, что вопрос о первооткрывателе витаминов достаточно неоднозначен; раскрыли вопрос о классификации витаминов и их роли в организме; также раскрыли вопрос о классификации минеральных веществ и их роли в организме.</w:t>
      </w:r>
      <w:proofErr w:type="gramEnd"/>
    </w:p>
    <w:p w:rsidR="00417C78" w:rsidRDefault="00417C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Экспериментальная часть</w:t>
      </w: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обеспеченности</w:t>
      </w: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организма учеников 9 класса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витаминами и минеральными веществами</w:t>
      </w: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3.1.1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Обеспеченность организма витаминами</w:t>
      </w:r>
    </w:p>
    <w:p w:rsidR="0088645F" w:rsidRPr="00417C78" w:rsidRDefault="0088645F" w:rsidP="008742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Витамины - низкомолекулярные органические соединения различной химической природы, катализаторы, биорегуляторы процессов, протекающих в живом организме. Для нормальной жизнедеятельности необходимы в небольшом количестве, но, так как в организме они не синтезируются, то должны поступать с пищей в качестве необходимого компонента.</w:t>
      </w:r>
    </w:p>
    <w:p w:rsidR="0088645F" w:rsidRPr="00417C78" w:rsidRDefault="0088645F" w:rsidP="008742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обеспеченности организма учеников 9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 витаминами нами была использована методика «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Тест на обеспеченность витаминами» (Приложение 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1).</w:t>
      </w:r>
    </w:p>
    <w:p w:rsidR="0088645F" w:rsidRPr="00417C78" w:rsidRDefault="0088645F" w:rsidP="008742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Тест определяет обеспеченность орган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изма витаминами</w:t>
      </w:r>
      <w:proofErr w:type="gramStart"/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</w:t>
      </w:r>
      <w:proofErr w:type="gramEnd"/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группы В, С,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D. Тест сост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оит из 25 вопросов, из которых </w:t>
      </w:r>
      <w:r w:rsidR="0090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обеспеченность витамином</w:t>
      </w:r>
      <w:proofErr w:type="gramStart"/>
      <w:r w:rsidR="0090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</w:t>
      </w:r>
      <w:proofErr w:type="gramEnd"/>
      <w:r w:rsidR="00902D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7 вопросов, на обеспеченность ви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таминами группы В - 6 вопросов, на обеспеченность витамином D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- 5 вопросо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в, на обеспеченность витамином C 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- 7 вопросов. Каждый вопрос предполагает один из ответов - «да» или «нет». Если на большинство вопросов человек отвечает «нет», то считается, что его организм в достаточной степени об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еспечен тем или иным витамином.</w:t>
      </w:r>
    </w:p>
    <w:p w:rsidR="0088645F" w:rsidRPr="00417C78" w:rsidRDefault="0088645F" w:rsidP="008742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нашем исследовании </w:t>
      </w:r>
      <w:r w:rsidR="008742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принимали участие 14 учеников 9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класса. Мы получили результаты, представленные в таблице</w:t>
      </w:r>
      <w:r w:rsidR="00537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№1.</w:t>
      </w:r>
    </w:p>
    <w:p w:rsidR="0088645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№1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8742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</w:t>
            </w:r>
            <w:proofErr w:type="gramStart"/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3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8742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874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742A2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88645F" w:rsidRPr="00417C78" w:rsidRDefault="0088645F" w:rsidP="008742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данных таблицы видно, что организм большинства 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ющихся -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(71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обеспеч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ен витамином А. У 4 учеников (29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 витамином. Известно, что витамин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поддерживает процессы размножения и роста клеток, иммунный статус, а также функции зрения. Входит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зрительных пигментов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родопсина и </w:t>
      </w: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йодопсина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Ученикам, в организме которых не хватает этого витамина, необходимо в пищу употреблять больше тех продуктов, в состав которых этот витам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 входит в большом количестве.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абрикосы, арбуз, броколли, кабачки, капуста, листья салата, морковь, помидоры, спаржа, тыква, шпинат; молоко, сливочное масло, печень, рыбий жир, яичный желток.</w:t>
      </w:r>
      <w:r w:rsid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E726E5" w:rsidRP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получили результ</w:t>
      </w:r>
      <w:r w:rsid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аты, представленные в таблице №2</w:t>
      </w:r>
      <w:r w:rsidR="00E726E5" w:rsidRP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45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№2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8742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Витамины группы</w:t>
            </w:r>
            <w:proofErr w:type="gramStart"/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  <w:tc>
          <w:tcPr>
            <w:tcW w:w="3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8742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874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874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742A2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88645F" w:rsidRPr="00417C78" w:rsidRDefault="0088645F" w:rsidP="008742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данных таблицы видно, что ор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ганизм большинства обучаю</w:t>
      </w:r>
      <w:r w:rsidR="0098554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-</w:t>
      </w:r>
      <w:r w:rsidR="00874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(57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обеспечен вита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минами группы В. У 6 учеников (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этими витаминами. Известно, что витамины группы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в регулировании углеводного обмена, необходимы для нормальной деятельности нервной, кроветворной систем.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Ученикам, в организме которых не хватает витаминов этой группы, необходимо в пищу употреблять больше тех продуктов, в состав которых эти витамин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>ы входят в большом количестве.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продукты из зерна (хлеб из муки грубого помола), некоторые крупы (овсяная, ядрица), бобовые, мясопродукты, яйца.</w:t>
      </w:r>
      <w:r w:rsidR="00E726E5" w:rsidRPr="00E726E5">
        <w:t xml:space="preserve"> </w:t>
      </w:r>
      <w:r w:rsidR="00E726E5" w:rsidRP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получили результаты, предст</w:t>
      </w:r>
      <w:r w:rsid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авленные в таблице №3</w:t>
      </w:r>
      <w:r w:rsidR="00E726E5" w:rsidRP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№3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BF5914" w:rsidP="00BF59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</w:t>
            </w:r>
            <w:r w:rsidR="00985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645F"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BF59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BF5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BF5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4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17C78" w:rsidRPr="00417C78" w:rsidTr="0053739F">
        <w:trPr>
          <w:jc w:val="center"/>
        </w:trPr>
        <w:tc>
          <w:tcPr>
            <w:tcW w:w="4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BB6C86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88645F" w:rsidRPr="00417C78" w:rsidRDefault="0088645F" w:rsidP="00417C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видно, что ор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ганизм большинства </w:t>
      </w:r>
      <w:r w:rsidR="009855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98554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-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 (71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обеспечен витамином 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D. У 4 учеников (29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 витамином. Известно, что ви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тамин D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регулирует содержание кальция и фосфора в крови, участвует в минерализации костей, зуб</w:t>
      </w:r>
      <w:r w:rsidR="00BF5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ов. Часть необходимого витамина D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образуется в коже под влиянием ультрафиолетовых лучей.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Ученикам, в организме которых не хватает этого витамина, необходимо в пищу употреблять больше тех продуктов, в состав которых этот витамин входит в большом количестве. Это печень трески, сливочное масло, говяжья печень, рыбий жир, яйца.</w:t>
      </w:r>
      <w:r w:rsidR="00E726E5" w:rsidRPr="00E726E5">
        <w:t xml:space="preserve"> </w:t>
      </w:r>
      <w:r w:rsidR="00E726E5" w:rsidRP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получили результ</w:t>
      </w:r>
      <w:r w:rsid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аты, представленные в таблице №4</w:t>
      </w:r>
      <w:r w:rsidR="00E726E5" w:rsidRP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№4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9855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</w:t>
            </w:r>
            <w:proofErr w:type="gramStart"/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proofErr w:type="gramEnd"/>
          </w:p>
        </w:tc>
        <w:tc>
          <w:tcPr>
            <w:tcW w:w="3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9855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985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985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BB6C86" w:rsidP="00417C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88645F" w:rsidRPr="00417C78" w:rsidRDefault="0088645F" w:rsidP="00417C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видно, что организм боль</w:t>
      </w:r>
      <w:r w:rsidR="0098554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шинства обучаю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5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(64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обеспеч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ен витамином С. У 5 учеников (36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 витамином. Известно, что витамин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повышает сопротивляемость организма к экстремальным воздействиям.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Ученикам, в организме которых не хватает этого витамина, необходимо в пищу употреблять больше тех продуктов, в состав которых этот витамин входит в большом количестве. Это овощи, фрукты, ягоды (особенно свежий шиповник, черная смородина), лук.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 первом параграфе</w:t>
      </w:r>
      <w:r w:rsidR="00985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проанализировали результаты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Теста на обеспеченность витаминами», выяснили, что не у всех учащихся организм в достаточной мере обеспечен тем или иным витамином. Больше всего в организме у </w:t>
      </w:r>
      <w:r w:rsidR="00985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</w:t>
      </w:r>
      <w:r w:rsidR="00985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щихся недостаток витаминов группы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витамина С.</w:t>
      </w:r>
    </w:p>
    <w:p w:rsidR="0088645F" w:rsidRPr="00417C78" w:rsidRDefault="0088645F" w:rsidP="00417C7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3.1.2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Обеспеченность организма минеральными веществами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Минеральные вещества не обладают энергетической ценностью, однако жизнь человека без них невозможна. Особенно велика их роль в построении костной ткани. Минеральные вещества участвуют важнейши</w:t>
      </w:r>
      <w:r w:rsidR="00E726E5"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обменных процессах организма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водно-солевом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кислотно-щелочном.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обеспеченности организма учеников 9</w:t>
      </w:r>
      <w:r w:rsidR="00771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 минеральными веществами нами была использована методика «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Тест на обеспеченность минеральными веществами» (Приложение </w:t>
      </w:r>
      <w:r w:rsidR="00537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2).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Тест определяет обеспеченность организма магнием, калием, кальцием. Тест сос</w:t>
      </w:r>
      <w:r w:rsidR="00144C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тоит из 29</w:t>
      </w:r>
      <w:r w:rsidR="0077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вопросов, из которых на обеспеченность магнием - 10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вопросо</w:t>
      </w:r>
      <w:r w:rsidR="0077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в, на обеспеченность калием - 10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7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вопросов,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обеспеченность кальцием - 9. Каждый вопрос предполагает один из ответов - «да» или «нет». Если на большинство вопросов человек отвечает «нет», то считается, что его организм в достаточной степени обеспечен тем </w:t>
      </w:r>
      <w:r w:rsidR="0077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или иным минеральным веществом.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нашем исследовании </w:t>
      </w:r>
      <w:r w:rsidR="0077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принимали участие 14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учеников 9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класса. Мы получили резул</w:t>
      </w:r>
      <w:r w:rsidR="00537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ьтаты, представленные в таблице №5.</w:t>
      </w:r>
    </w:p>
    <w:p w:rsidR="0088645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№5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7715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Магний</w:t>
            </w:r>
          </w:p>
        </w:tc>
        <w:tc>
          <w:tcPr>
            <w:tcW w:w="3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7715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771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771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Да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Нет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BB6C86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11</w:t>
            </w:r>
          </w:p>
        </w:tc>
      </w:tr>
    </w:tbl>
    <w:p w:rsidR="0088645F" w:rsidRPr="00417C78" w:rsidRDefault="0088645F" w:rsidP="00417C7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видно, что ор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ганизм </w:t>
      </w:r>
      <w:r w:rsidR="00771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большинства 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77156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7156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-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(79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 магнием.</w:t>
      </w:r>
      <w:proofErr w:type="gramEnd"/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3 учеников (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 минеральным веществом. Известно, что магний участвует в формировании костей, регуляции работы нервной ткани, обмене углеводов и энергетическом обмене.</w:t>
      </w:r>
    </w:p>
    <w:p w:rsidR="0088645F" w:rsidRPr="00417C78" w:rsidRDefault="0088645F" w:rsidP="0053739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Ученикам, в организме которых не хватает этого вещества, необходимо в пищу употреблять больше тех п</w:t>
      </w:r>
      <w:r w:rsidR="00771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родуктов, в состав которых этот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</w:t>
      </w:r>
      <w:r w:rsidR="00771568">
        <w:rPr>
          <w:rFonts w:ascii="Times New Roman" w:eastAsia="Times New Roman" w:hAnsi="Times New Roman" w:cs="Times New Roman"/>
          <w:sz w:val="28"/>
          <w:szCs w:val="28"/>
          <w:lang w:eastAsia="ru-RU"/>
        </w:rPr>
        <w:t>т входит в большом количестве.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хлеб, овсяная и ячневая крупы, фасоль, орехи, овощи, творог, молоко.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53739F" w:rsidRP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получили результ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аты, представленные в таблице №6</w:t>
      </w:r>
      <w:r w:rsidR="0053739F" w:rsidRP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№6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A53A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Калий</w:t>
            </w:r>
          </w:p>
        </w:tc>
        <w:tc>
          <w:tcPr>
            <w:tcW w:w="3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A53A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A53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A53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17C78" w:rsidRPr="00417C78" w:rsidTr="0053739F">
        <w:trPr>
          <w:jc w:val="center"/>
        </w:trPr>
        <w:tc>
          <w:tcPr>
            <w:tcW w:w="3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BB6C86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88645F" w:rsidRPr="00417C78" w:rsidRDefault="0088645F" w:rsidP="00417C7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видно, что ор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ганизм большинства 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-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(71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обеспечен калием. У 4 у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чеников (29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 минеральным веществом. Известно, что калий регулирует кислотно-щелочное равновесие крови, участвует в передаче нервных импульсов, активирует работу ряда ферментов, проявляет защитные свойства против избытка натрия и нормализует кровяное давление, усиливает выделение мочи.</w:t>
      </w:r>
    </w:p>
    <w:p w:rsidR="0088645F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Ученикам, в организме которых не хватает этого вещества, необходимо в пищу употреблять больше тех п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родуктов, в состав которых этот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 вхо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 в большом количестве. Это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фасоль, горох, картофель, яблоки, виноград.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39F" w:rsidRP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получили результ</w:t>
      </w:r>
      <w:r w:rsid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аты, представленные в таблице №7</w:t>
      </w:r>
      <w:r w:rsidR="0053739F" w:rsidRPr="00537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739F" w:rsidRPr="0053739F" w:rsidRDefault="0053739F" w:rsidP="0053739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№7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417C78" w:rsidRPr="00417C78" w:rsidTr="0053739F">
        <w:trPr>
          <w:jc w:val="center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A53A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Кальций</w:t>
            </w: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A53A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="00A53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A53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</w:t>
            </w:r>
            <w:proofErr w:type="gramEnd"/>
          </w:p>
        </w:tc>
      </w:tr>
      <w:tr w:rsidR="00417C78" w:rsidRPr="00417C78" w:rsidTr="0053739F">
        <w:trPr>
          <w:jc w:val="center"/>
        </w:trPr>
        <w:tc>
          <w:tcPr>
            <w:tcW w:w="4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17C78" w:rsidRPr="00417C78" w:rsidTr="0053739F">
        <w:trPr>
          <w:jc w:val="center"/>
        </w:trPr>
        <w:tc>
          <w:tcPr>
            <w:tcW w:w="4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88645F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645F" w:rsidRPr="00417C78" w:rsidRDefault="00BB6C86" w:rsidP="00417C7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88645F" w:rsidRPr="00417C78" w:rsidRDefault="0088645F" w:rsidP="00417C7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видно, что ор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ганизм большинства обучающихся -</w:t>
      </w:r>
      <w:r w:rsidR="00BB6C86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(64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обес</w:t>
      </w:r>
      <w:r w:rsidR="00902D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 кальцием. У 5 учеников (36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%) организм в недостаточной мере обеспечен этим минеральным ве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ществом. Известно, что кальций -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 костной ткани. Кальций поддерживает равновесие ионов  в организме, влияет на процессы, происходящие в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нервно-мышечной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сердечно-сосудистой системах, активирует деятельность ряда важных ферментов.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Ученикам, в организме которых не хватает этого вещества, необходимо в пищу употреблять больше тех п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родуктов, в состав которых этот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 входит в большом количестве. Это сыр, молоко.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во втором параграфе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проанализировали результаты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17C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Теста на обеспеченность минеральными веществами», выяснили, что не у всех учащихся организм в достаточной мере обеспечен тем или иным элементом. Больше всего в организме у учащихся недостаток калия и кальция.</w:t>
      </w:r>
    </w:p>
    <w:p w:rsidR="0088645F" w:rsidRPr="00417C78" w:rsidRDefault="00A53A7A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проведённых исследований мы выявили, что организм большинства учащихся в достаточной мере обеспечен витаминами и минеральными веществами. Мы дали краткую характеристику полученных результатов. Причём тесты показали, что у тех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у которых не хватает в организме витаминов, так же не хватает и минеральных веществ. Мы советуем этим учащимся внимательнее отнестись к той пище, которую они употребляют, а также соблюдать рекомендации, которые мы дадим в третьем параграфе. Кроме того, внимательно «прислушаться» к своему организму и при необходимости обратиться к врачу.</w:t>
      </w:r>
    </w:p>
    <w:p w:rsidR="0088645F" w:rsidRPr="00417C78" w:rsidRDefault="0088645F" w:rsidP="0053739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следующем параграфе мы дадим рекомендации по сохранению витаминов в пище и усвоению минеральных веществ.</w:t>
      </w:r>
    </w:p>
    <w:p w:rsidR="0088645F" w:rsidRPr="00417C78" w:rsidRDefault="0088645F" w:rsidP="00417C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3.1.3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Рекомендации по сохранению витаминов в пище и усвоению минеральных веществ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пищевой рацион</w:t>
      </w:r>
      <w:r w:rsidR="00A53A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витамины должны входить в достаточном количестве. Их сохранение в продуктах питания зависит от кулинарной обработки пищи, условий и продолжительности её хранения. Наименее устойчивы витамины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A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17C7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</w:t>
      </w:r>
      <w:proofErr w:type="gramEnd"/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(аскор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биновая кислота) легко разрушается при нагревании и соприкосновении с кислородом воздуха. Поэтому овощи надо очищать и нарезать перед самой варкой. Лучше опускать их сразу в кипящую воду и варить недолго в закрытой посуде. Соприкосновение с металлом также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разрушает витамин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для варки овощей лучше пользоваться эмалированной посудой. Овощные блюда нужно есть сразу же после их приготовления.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Кислая среда повышает устойчивость.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В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1</w:t>
      </w:r>
      <w:proofErr w:type="gramEnd"/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(тиамин)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ушается в щелочной среде (напри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мер, при до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бавлении в тесто раз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рыхлителей: соды, карбоната ам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мония).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В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2</w:t>
      </w:r>
      <w:proofErr w:type="gramEnd"/>
      <w:r w:rsidR="00A53A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(рибофлавин)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разрушается на свету и в щелочной среде.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В</w:t>
      </w: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3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(пантотеновая кислота)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варке продуктов некоторое количество переходит в воду.</w:t>
      </w:r>
    </w:p>
    <w:p w:rsidR="0088645F" w:rsidRPr="00417C78" w:rsidRDefault="00A53A7A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Витамин РР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(ниацин) - при варке продуктов некоторое коли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чество пере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в воду.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В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6</w:t>
      </w:r>
      <w:proofErr w:type="gramEnd"/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(пиридоксин) -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разрушается на свету.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В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9</w:t>
      </w:r>
      <w:proofErr w:type="gramEnd"/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(фолиевая кис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лота) - легко ра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зрушается в ово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щах 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зелени, устойчив в мясных продуктах и яй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В1</w:t>
      </w: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2</w:t>
      </w:r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цианкобаламин</w:t>
      </w:r>
      <w:proofErr w:type="spellEnd"/>
      <w:r w:rsidR="00A53A7A">
        <w:rPr>
          <w:rFonts w:ascii="Times New Roman" w:eastAsia="Times New Roman" w:hAnsi="Times New Roman" w:cs="Times New Roman"/>
          <w:sz w:val="28"/>
          <w:szCs w:val="28"/>
          <w:lang w:eastAsia="ru-RU"/>
        </w:rPr>
        <w:t>) - разрушается при длительном действии световых лу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температура значительно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снижает содержание в пище витаминов группы В. Мясо после варки теряет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до 60% витаминов группы В, а проду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растительного происхождения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20%.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Н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(биотин) -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кулинарной о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бработки практически не разруша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Холин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холинхлорид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) - неустойчив к нагреванию.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</w:t>
      </w:r>
      <w:proofErr w:type="gramEnd"/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ретинол</w:t>
      </w:r>
      <w:proofErr w:type="spell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) - и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з-за своей </w:t>
      </w:r>
      <w:proofErr w:type="spellStart"/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жирорастворимости</w:t>
      </w:r>
      <w:proofErr w:type="spellEnd"/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тамин А сох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раняется в организме длительное время. Во время варки быстро разрушается. </w:t>
      </w:r>
      <w:proofErr w:type="gramStart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варёной моркови его вдвое меньше, чем в сырой.</w:t>
      </w:r>
      <w:proofErr w:type="gramEnd"/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Разрушение его происходит и при её сушке.</w:t>
      </w:r>
    </w:p>
    <w:p w:rsidR="0088645F" w:rsidRPr="00417C78" w:rsidRDefault="00D260AD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Витамин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(каль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циферол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Часть необходимого витамина D об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коже под влиянием ультрафиолетовых лучей. Почти не раз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рушается при кулинарной обработке.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</w:t>
      </w:r>
      <w:proofErr w:type="gramStart"/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</w:t>
      </w:r>
      <w:proofErr w:type="gramEnd"/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(токоферолы) - относитель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устойчив к нагреванию, разру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шается под влиянием ультрафиоле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товых лучей.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Минеральные вещества (за исключением пищевой соли) в большинстве случаев составляют 0,7-1,5 % съедобной части пищ</w:t>
      </w:r>
      <w:r w:rsidR="00D260AD">
        <w:rPr>
          <w:rFonts w:ascii="Times New Roman" w:eastAsia="Times New Roman" w:hAnsi="Times New Roman" w:cs="Times New Roman"/>
          <w:sz w:val="28"/>
          <w:szCs w:val="28"/>
          <w:lang w:eastAsia="ru-RU"/>
        </w:rPr>
        <w:t>евых продуктов. При переработке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пищевого сырья, как правило, происходит уменьшение количества минеральных веществ, кроме добавленной пищевой соли. В растительных продуктах они уходят с отходами и при тепловой обработке. Применяя специальные технологии переработки, можно уменьшить потери.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Ca</w:t>
      </w:r>
      <w:proofErr w:type="spellEnd"/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растительные продукты (злаковые, 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вель, шпинат) уменьшают всасы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каль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 P</w:t>
      </w:r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соотношение между пот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ребляемыми кальцием и фосфором (1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1,5).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Mg</w:t>
      </w:r>
      <w:proofErr w:type="spellEnd"/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дуктах животного происхождения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содержится в легкоусвояемой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форме.Mg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антагонист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соотношение должно состав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 0,5:1.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Элемент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Cl</w:t>
      </w:r>
      <w:proofErr w:type="spellEnd"/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суточная потребность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удовлетворяется без </w:t>
      </w:r>
      <w:proofErr w:type="spell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досаливания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Na</w:t>
      </w:r>
      <w:proofErr w:type="spellEnd"/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суточная потребность удовлетворяется без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досалива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 S</w:t>
      </w:r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уточная потребность удовлетворя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обычным рационом.</w:t>
      </w:r>
    </w:p>
    <w:p w:rsidR="0088645F" w:rsidRPr="00417C78" w:rsidRDefault="0088645F" w:rsidP="00E726E5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</w:t>
      </w:r>
      <w:r w:rsidR="00C31E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K</w:t>
      </w:r>
      <w:r w:rsidR="00C31E9D"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C31E9D" w:rsidRPr="00C3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E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России в основ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</w:t>
      </w:r>
      <w:r w:rsidR="00C31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</w:t>
      </w:r>
      <w:r w:rsidR="00C31E9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летворяется за счет картофеля.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Fe</w:t>
      </w:r>
      <w:proofErr w:type="spellEnd"/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чше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животных про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дуктов.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Zn</w:t>
      </w:r>
      <w:proofErr w:type="spellEnd"/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значительно усиливают усвое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ние.</w:t>
      </w:r>
    </w:p>
    <w:p w:rsidR="0088645F" w:rsidRP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 I</w:t>
      </w:r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тельном хранении и тепловой об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чительное количество теря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ся. В пищу используют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иодирован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соль (с добавлением иодида калия).</w:t>
      </w:r>
    </w:p>
    <w:p w:rsidR="00417C78" w:rsidRDefault="00C31E9D" w:rsidP="00E726E5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 F</w:t>
      </w:r>
      <w:r w:rsidRPr="00C31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потребности удов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оряется за счет воды. При недостатке производят фтори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воды и молока.</w:t>
      </w:r>
    </w:p>
    <w:p w:rsidR="00417C78" w:rsidRDefault="00417C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88645F" w:rsidRPr="00417C78" w:rsidRDefault="0088645F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Суточные дозы витаминов и минеральных веществ, необходимых человеку, ничтожно малы, а физиологическое воздействие этих веществ на обменные процессы огромно. Потребность человека в витаминах и минеральных веществах зависит от возраста, состояния здоровья, условий жизни, характера деятельности и питания, времени года. Отсутстви</w:t>
      </w:r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или недостаток этих веществ в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организме вы</w:t>
      </w:r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 серьёзные</w:t>
      </w:r>
      <w:r w:rsid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заболевания.</w:t>
      </w:r>
    </w:p>
    <w:p w:rsidR="0088645F" w:rsidRPr="00417C78" w:rsidRDefault="0088645F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нашего исследования выполнены. Мы рассмотрели понятие «витамины», «минеральные вещества», историю открытия витаминов, осветили вопрос о вкладе разных учёных в исследование витаминов, выяснили, что вопрос о первооткрывателе витаминов достаточно неоднозначен; раскрыли вопрос о классификации витаминов и их роли в организме; также раскрыли вопрос о классификации минеральных в</w:t>
      </w:r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еществ и их роли в организме. В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проведённых исследований мы выявили, что организм большинства учащихся в достаточной мере обеспечен витаминами и минеральными веществами. Мы дали краткую характеристику полученных результатов. Причём тесты показали, что у тех учащихся, у которых не хватает в организме витаминов, так же не хватает и минеральных веществ. Мы советуем этим учащимся внимательнее отнестись к той пище, которую они употребляют, а также соблюдать рекомендации, которые мы дали в работе по сохранению витаминов в пище и усвоению минеральных веществ. Кроме того, рекомендуем внимательно «прислушаться» к своему организму и при необходимости обратиться к врачу.</w:t>
      </w:r>
    </w:p>
    <w:p w:rsidR="00417C78" w:rsidRDefault="0088645F" w:rsidP="00810553">
      <w:pPr>
        <w:shd w:val="clear" w:color="auto" w:fill="FFFFFF"/>
        <w:tabs>
          <w:tab w:val="left" w:pos="1134"/>
        </w:tabs>
        <w:spacing w:after="0" w:line="240" w:lineRule="auto"/>
        <w:ind w:right="2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исследование нельзя считать полным. Мы определили обеспеченность организма учеников 9 класса то</w:t>
      </w:r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витаминами</w:t>
      </w:r>
      <w:proofErr w:type="gramStart"/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группы В, С, D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такими минеральными веществами, как магний, калий, кальций. Исследование можно продолжить.</w:t>
      </w:r>
    </w:p>
    <w:p w:rsidR="00417C78" w:rsidRDefault="00417C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8645F" w:rsidRPr="00417C78" w:rsidRDefault="00417C78" w:rsidP="00417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5. </w:t>
      </w:r>
      <w:r w:rsidR="0088645F"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 Ю.А. Три ки</w:t>
      </w:r>
      <w:r w:rsidR="00C31E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здоровья.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«Мысль», 2010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Биология. Энциклопедический словарь школьника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Кошель - М.: ОЛМА-ПРЕСС, 2010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8645F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Дорохов А.И. Про тебя самого. М.: «Омега», 2009</w:t>
      </w:r>
      <w:r w:rsidR="008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Зверев И.Д. Книга для чтения по анатомии, физиологии и гигиене человека. Пособие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учащихся. М.: Просвещение, 200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Левитин М.Г., Левитина Т.П.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иология. Пособие для учащихся.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.: «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Паритет», 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Левитина Т.П., Левитин М.Г. Биологи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я. Словарь терминов и понятий. -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.: «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Паритет», 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Панфилова Л.А., Донецкая Э.Г. Анатомия, физиология и гигиена человека. Общая биология: Учеб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/ Под общ. ред. Л.А. Панф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иловой.- М.: РИПОЛ КЛАССИК, 2009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Утешинский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Д.Д. Биологи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я: Словарь. – М.: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2009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45F" w:rsidRP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иду на урок биологии: Человек и его здор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овье. М.: «Первое сентября», 20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C78" w:rsidRDefault="00810553" w:rsidP="0081055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Электив</w:t>
      </w:r>
      <w:proofErr w:type="spellEnd"/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9: Физика. Химия. Биология: Конструктор элективных курсов. Кн.1 / Дендебер С.В., Зуева Л.В., Иванникова Т.В.- М.:5 за знания, 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8645F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C78" w:rsidRDefault="00417C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17C78" w:rsidRPr="00417C78" w:rsidRDefault="00417C78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ПРИЛОЖЕНИЯ</w:t>
      </w:r>
    </w:p>
    <w:p w:rsidR="0088645F" w:rsidRPr="00417C78" w:rsidRDefault="0088645F" w:rsidP="007B6A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  <w:r w:rsidR="007B6A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53739F" w:rsidRPr="0053739F" w:rsidRDefault="0053739F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Тест на обеспеченность витаминами</w:t>
      </w:r>
    </w:p>
    <w:p w:rsidR="0088645F" w:rsidRPr="0053739F" w:rsidRDefault="0088645F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</w:t>
      </w:r>
      <w:r w:rsidR="007B6A47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 на обеспеченность витамином</w:t>
      </w:r>
      <w:proofErr w:type="gramStart"/>
      <w:r w:rsidR="007B6A47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А</w:t>
      </w:r>
      <w:proofErr w:type="gramEnd"/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F1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«куриной слепотой»?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ли работаете за экраном компьютера?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кожа сухая и шелушащаяся?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повышенной восприимчивостью к инфекции?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редко едите темно-зелен</w:t>
      </w:r>
      <w:r w:rsidR="00BF1789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овощи, такие как листовой са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лат, зеленая капуста или шпинат?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много курите?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ваше меню редко попадают сладкий перец, морко</w:t>
      </w:r>
      <w:r w:rsidR="00BF1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вь и по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мидоры?</w:t>
      </w:r>
    </w:p>
    <w:p w:rsidR="0026024E" w:rsidRDefault="0026024E" w:rsidP="002602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645F" w:rsidRPr="0053739F" w:rsidRDefault="0088645F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Тест на обе</w:t>
      </w:r>
      <w:r w:rsidR="007B6A47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спеченность витаминами группы</w:t>
      </w:r>
      <w:proofErr w:type="gramStart"/>
      <w:r w:rsidR="007B6A47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В</w:t>
      </w:r>
      <w:proofErr w:type="gramEnd"/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вы чувствуете себя неспособным к деятельности и лишенным энергии?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 ли вы раздражаетесь?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вы подвергаетесь стрессам?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у вас проблемы с к</w:t>
      </w:r>
      <w:r w:rsidR="00BF1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ожей, например, сухая кожа, тре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щины в уголках рта?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Отдаете ли вы предпочтен</w:t>
      </w:r>
      <w:r w:rsidR="00BF1789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продуктам из муки грубого по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едите мяса вообще?</w:t>
      </w:r>
    </w:p>
    <w:p w:rsidR="0026024E" w:rsidRDefault="0026024E" w:rsidP="002602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645F" w:rsidRPr="0053739F" w:rsidRDefault="0088645F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</w:t>
      </w:r>
      <w:r w:rsid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т на обеспеченность витамином </w:t>
      </w:r>
      <w:r w:rsidR="007B6A47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D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остеохондрозом?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Избегаете ли вы солнца?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мало едите рыбы, мяса и яиц?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Избегаете ли вы масла и маргарина?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1789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Едите ли вы грибы?</w:t>
      </w:r>
    </w:p>
    <w:p w:rsidR="0088645F" w:rsidRPr="00417C78" w:rsidRDefault="0088645F" w:rsidP="00417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53739F" w:rsidRDefault="0088645F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Тест на обе</w:t>
      </w:r>
      <w:r w:rsidR="0053739F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спеченность витаминами группы</w:t>
      </w:r>
      <w:proofErr w:type="gramStart"/>
      <w:r w:rsidR="0053739F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7B6A47"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</w:t>
      </w:r>
      <w:proofErr w:type="gramEnd"/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частыми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простудами или повышенной восп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риимчивостью к инфекциям?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выкуриваете больше 5 сигарет в день?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вы принимаете медикаменты с ацетилсалициловой кислотой и обезболивающие?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Редко ли вы едите свежие овощи?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едите мало сырых салатов?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вы едите сохранив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>шуюся в тепле или вновь разогре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тую пищу?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варите овощ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картофель в большом количестве воды?</w:t>
      </w:r>
    </w:p>
    <w:p w:rsidR="0088645F" w:rsidRDefault="0088645F" w:rsidP="007B6A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A47" w:rsidRDefault="007B6A47" w:rsidP="007B6A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A47" w:rsidRDefault="007B6A47" w:rsidP="007B6A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9F" w:rsidRDefault="0053739F" w:rsidP="007B6A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9F" w:rsidRDefault="0053739F" w:rsidP="007B6A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417C78" w:rsidRDefault="0088645F" w:rsidP="007B6A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  <w:r w:rsidR="007B6A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537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53739F" w:rsidRPr="0053739F" w:rsidRDefault="0053739F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Тест на обеспеченность минеральными веществами</w:t>
      </w:r>
    </w:p>
    <w:p w:rsidR="0088645F" w:rsidRPr="0053739F" w:rsidRDefault="007B6A47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Тест на обеспеченность магнием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у вас бывают судор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 (в частности, ночные судоро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икроножных мышц)?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болями в сердце, учащенным сердцебиением и сердечной аритмией?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у вас случается за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щемление нервов, например, в об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спины?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вы ощущаете онемение, например, в руках?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вам угрожают стрессовые ситуации?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ли вы употребляете алкогольные напитки?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ли вы применяете мочегонные средства?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ли вы занимаетесь спортом?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26024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Предпочитаете ли вы белый хлеб и изделия из белой муки?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260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редко употребляете в пищу салат и зеленые овощи?</w:t>
      </w:r>
    </w:p>
    <w:p w:rsidR="0088645F" w:rsidRDefault="0088645F" w:rsidP="00417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53739F" w:rsidRDefault="007B6A47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Тест на обеспеченность калием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мышечной слабостью?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Повышено ли у вас давление?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Склонны ли вы к отекам?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от пассивной деятельности кишечника?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Принимаете ли вы регулярно мочегонные препараты?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активно занимаетесь спортом?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мало едите свежих фруктов?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Салат и овощи редко попадают на ваш стол?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мало едите картофеля?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52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готовки картофеля и овощей используете ли вы длительную водную обработку?</w:t>
      </w:r>
    </w:p>
    <w:p w:rsidR="0088645F" w:rsidRPr="00417C78" w:rsidRDefault="0088645F" w:rsidP="00417C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45F" w:rsidRPr="0053739F" w:rsidRDefault="007B6A47" w:rsidP="007B6A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3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Тест на обеспеченность кальцием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Страдаете ли вы остеохондрозом?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Бывает ли у вас аллергия, например, на солнце?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Принимаете ли вы регулярно препараты с кортизоном?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ли у вас бывают судороги?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ежедневно выпиваете меньше 1 стакана молока?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мало употребляете молочных продуктов, таких как йогурт или сыр?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Пьете ли вы ежедневно напитки типа «Кола»?</w:t>
      </w:r>
    </w:p>
    <w:p w:rsidR="0088645F" w:rsidRPr="00417C78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мало употребляете зеленых овощей?</w:t>
      </w:r>
    </w:p>
    <w:p w:rsidR="00E9099A" w:rsidRPr="007B6A47" w:rsidRDefault="0088645F" w:rsidP="005271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5271EE"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много едите мяса и колбасы?</w:t>
      </w:r>
    </w:p>
    <w:sectPr w:rsidR="00E9099A" w:rsidRPr="007B6A47" w:rsidSect="00567AA8">
      <w:footerReference w:type="default" r:id="rId7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C9" w:rsidRDefault="003500C9" w:rsidP="00567AA8">
      <w:pPr>
        <w:spacing w:after="0" w:line="240" w:lineRule="auto"/>
      </w:pPr>
      <w:r>
        <w:separator/>
      </w:r>
    </w:p>
  </w:endnote>
  <w:endnote w:type="continuationSeparator" w:id="0">
    <w:p w:rsidR="003500C9" w:rsidRDefault="003500C9" w:rsidP="0056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682452"/>
      <w:docPartObj>
        <w:docPartGallery w:val="Page Numbers (Bottom of Page)"/>
        <w:docPartUnique/>
      </w:docPartObj>
    </w:sdtPr>
    <w:sdtContent>
      <w:p w:rsidR="00567AA8" w:rsidRDefault="00567A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67AA8" w:rsidRDefault="00567A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C9" w:rsidRDefault="003500C9" w:rsidP="00567AA8">
      <w:pPr>
        <w:spacing w:after="0" w:line="240" w:lineRule="auto"/>
      </w:pPr>
      <w:r>
        <w:separator/>
      </w:r>
    </w:p>
  </w:footnote>
  <w:footnote w:type="continuationSeparator" w:id="0">
    <w:p w:rsidR="003500C9" w:rsidRDefault="003500C9" w:rsidP="00567A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5F"/>
    <w:rsid w:val="000A458C"/>
    <w:rsid w:val="001231BD"/>
    <w:rsid w:val="00132D2A"/>
    <w:rsid w:val="00144C35"/>
    <w:rsid w:val="00151B97"/>
    <w:rsid w:val="00252682"/>
    <w:rsid w:val="0026024E"/>
    <w:rsid w:val="003500C9"/>
    <w:rsid w:val="003B06A4"/>
    <w:rsid w:val="00400217"/>
    <w:rsid w:val="00417C78"/>
    <w:rsid w:val="005271EE"/>
    <w:rsid w:val="0053739F"/>
    <w:rsid w:val="00567AA8"/>
    <w:rsid w:val="00730A2D"/>
    <w:rsid w:val="00757804"/>
    <w:rsid w:val="00771568"/>
    <w:rsid w:val="007B6A47"/>
    <w:rsid w:val="00810553"/>
    <w:rsid w:val="008742A2"/>
    <w:rsid w:val="0088645F"/>
    <w:rsid w:val="00902D7D"/>
    <w:rsid w:val="00950870"/>
    <w:rsid w:val="00985544"/>
    <w:rsid w:val="009C5F3E"/>
    <w:rsid w:val="00A53A7A"/>
    <w:rsid w:val="00A82E72"/>
    <w:rsid w:val="00BB6C86"/>
    <w:rsid w:val="00BC578E"/>
    <w:rsid w:val="00BF1789"/>
    <w:rsid w:val="00BF5914"/>
    <w:rsid w:val="00C31E9D"/>
    <w:rsid w:val="00D260AD"/>
    <w:rsid w:val="00E61258"/>
    <w:rsid w:val="00E726E5"/>
    <w:rsid w:val="00E9099A"/>
    <w:rsid w:val="00FA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64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86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5">
    <w:name w:val="Table Grid"/>
    <w:basedOn w:val="a1"/>
    <w:uiPriority w:val="59"/>
    <w:rsid w:val="000A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5087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6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7AA8"/>
  </w:style>
  <w:style w:type="paragraph" w:styleId="a9">
    <w:name w:val="footer"/>
    <w:basedOn w:val="a"/>
    <w:link w:val="aa"/>
    <w:uiPriority w:val="99"/>
    <w:unhideWhenUsed/>
    <w:rsid w:val="0056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7A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64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86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5">
    <w:name w:val="Table Grid"/>
    <w:basedOn w:val="a1"/>
    <w:uiPriority w:val="59"/>
    <w:rsid w:val="000A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5087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6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7AA8"/>
  </w:style>
  <w:style w:type="paragraph" w:styleId="a9">
    <w:name w:val="footer"/>
    <w:basedOn w:val="a"/>
    <w:link w:val="aa"/>
    <w:uiPriority w:val="99"/>
    <w:unhideWhenUsed/>
    <w:rsid w:val="0056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7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5738</Words>
  <Characters>32707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28</cp:revision>
  <dcterms:created xsi:type="dcterms:W3CDTF">2023-04-07T06:11:00Z</dcterms:created>
  <dcterms:modified xsi:type="dcterms:W3CDTF">2023-04-22T15:03:00Z</dcterms:modified>
</cp:coreProperties>
</file>